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998" w:rsidRPr="00E93E8A" w:rsidRDefault="002F0998" w:rsidP="002F0998">
      <w:pPr>
        <w:widowControl/>
        <w:shd w:val="clear" w:color="auto" w:fill="FFFFFF"/>
        <w:spacing w:beforeLines="220" w:before="686" w:afterLines="50" w:after="156" w:line="510" w:lineRule="exact"/>
        <w:jc w:val="center"/>
        <w:rPr>
          <w:rFonts w:ascii="宋体" w:hAnsi="宋体" w:cs="宋体"/>
          <w:b/>
          <w:color w:val="000000"/>
          <w:kern w:val="0"/>
          <w:sz w:val="32"/>
          <w:szCs w:val="32"/>
        </w:rPr>
      </w:pPr>
      <w:bookmarkStart w:id="0" w:name="_GoBack"/>
      <w:r w:rsidRPr="00E93E8A">
        <w:rPr>
          <w:rFonts w:ascii="宋体" w:hAnsi="宋体" w:cs="宋体"/>
          <w:b/>
          <w:color w:val="000000"/>
          <w:kern w:val="0"/>
          <w:sz w:val="32"/>
          <w:szCs w:val="32"/>
        </w:rPr>
        <w:t>转型发展中应用型本科院校产业学院建设探究</w:t>
      </w:r>
    </w:p>
    <w:bookmarkEnd w:id="0"/>
    <w:p w:rsidR="002F0998" w:rsidRPr="003F1C2A" w:rsidRDefault="002F0998" w:rsidP="002F0998">
      <w:pPr>
        <w:widowControl/>
        <w:shd w:val="clear" w:color="auto" w:fill="FFFFFF"/>
        <w:spacing w:beforeLines="50" w:before="156" w:afterLines="100" w:after="312" w:line="510" w:lineRule="exact"/>
        <w:jc w:val="center"/>
        <w:rPr>
          <w:rFonts w:ascii="楷体" w:eastAsia="楷体" w:hAnsi="楷体" w:cs="宋体"/>
          <w:color w:val="000000"/>
          <w:kern w:val="0"/>
          <w:sz w:val="24"/>
          <w:szCs w:val="24"/>
        </w:rPr>
      </w:pPr>
      <w:r w:rsidRPr="003F1C2A">
        <w:rPr>
          <w:rFonts w:ascii="楷体" w:eastAsia="楷体" w:hAnsi="楷体" w:cs="宋体"/>
          <w:color w:val="000000"/>
          <w:kern w:val="0"/>
          <w:sz w:val="24"/>
          <w:szCs w:val="24"/>
        </w:rPr>
        <w:t>李宝银</w:t>
      </w:r>
      <w:r>
        <w:rPr>
          <w:rFonts w:ascii="楷体" w:eastAsia="楷体" w:hAnsi="楷体" w:cs="宋体" w:hint="eastAsia"/>
          <w:color w:val="000000"/>
          <w:kern w:val="0"/>
          <w:sz w:val="24"/>
          <w:szCs w:val="24"/>
        </w:rPr>
        <w:t xml:space="preserve">   </w:t>
      </w:r>
      <w:r w:rsidRPr="003F1C2A">
        <w:rPr>
          <w:rFonts w:ascii="楷体" w:eastAsia="楷体" w:hAnsi="楷体" w:cs="宋体"/>
          <w:color w:val="000000"/>
          <w:kern w:val="0"/>
          <w:sz w:val="24"/>
          <w:szCs w:val="24"/>
        </w:rPr>
        <w:t>陈</w:t>
      </w:r>
      <w:r>
        <w:rPr>
          <w:rFonts w:ascii="楷体" w:eastAsia="楷体" w:hAnsi="楷体" w:cs="宋体" w:hint="eastAsia"/>
          <w:color w:val="000000"/>
          <w:kern w:val="0"/>
          <w:sz w:val="24"/>
          <w:szCs w:val="24"/>
        </w:rPr>
        <w:t xml:space="preserve">  </w:t>
      </w:r>
      <w:proofErr w:type="gramStart"/>
      <w:r w:rsidRPr="003F1C2A">
        <w:rPr>
          <w:rFonts w:ascii="楷体" w:eastAsia="楷体" w:hAnsi="楷体" w:cs="宋体"/>
          <w:color w:val="000000"/>
          <w:kern w:val="0"/>
          <w:sz w:val="24"/>
          <w:szCs w:val="24"/>
        </w:rPr>
        <w:t>荔</w:t>
      </w:r>
      <w:proofErr w:type="gramEnd"/>
      <w:r>
        <w:rPr>
          <w:rFonts w:ascii="楷体" w:eastAsia="楷体" w:hAnsi="楷体" w:cs="宋体" w:hint="eastAsia"/>
          <w:color w:val="000000"/>
          <w:kern w:val="0"/>
          <w:sz w:val="24"/>
          <w:szCs w:val="24"/>
        </w:rPr>
        <w:t xml:space="preserve">   </w:t>
      </w:r>
      <w:r w:rsidRPr="003F1C2A">
        <w:rPr>
          <w:rFonts w:ascii="楷体" w:eastAsia="楷体" w:hAnsi="楷体" w:cs="宋体"/>
          <w:color w:val="000000"/>
          <w:kern w:val="0"/>
          <w:sz w:val="24"/>
          <w:szCs w:val="24"/>
        </w:rPr>
        <w:t>陈美荣</w:t>
      </w:r>
    </w:p>
    <w:p w:rsidR="002F0998" w:rsidRPr="00E93E8A" w:rsidRDefault="002F0998" w:rsidP="002F0998">
      <w:pPr>
        <w:shd w:val="clear" w:color="auto" w:fill="FFFFFF"/>
        <w:spacing w:line="487" w:lineRule="exact"/>
        <w:ind w:firstLineChars="200" w:firstLine="482"/>
        <w:rPr>
          <w:rFonts w:ascii="宋体" w:hAnsi="宋体" w:cs="宋体"/>
          <w:b/>
          <w:color w:val="000000"/>
          <w:kern w:val="0"/>
          <w:sz w:val="24"/>
          <w:szCs w:val="24"/>
        </w:rPr>
      </w:pPr>
      <w:r w:rsidRPr="00E93E8A">
        <w:rPr>
          <w:rFonts w:ascii="宋体" w:hAnsi="宋体" w:cs="宋体"/>
          <w:b/>
          <w:color w:val="000000"/>
          <w:kern w:val="0"/>
          <w:sz w:val="24"/>
          <w:szCs w:val="24"/>
        </w:rPr>
        <w:t>一、产业学院发展情况</w:t>
      </w:r>
    </w:p>
    <w:p w:rsidR="002F0998" w:rsidRPr="00E93E8A" w:rsidRDefault="002F0998" w:rsidP="002F0998">
      <w:pPr>
        <w:shd w:val="clear" w:color="auto" w:fill="FFFFFF"/>
        <w:spacing w:line="487"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根据广东省中山市产业集群发展的需要，中山职业技术学院和当地政府、产业龙头企业共同投入资金创办产业学院。同时，浙江宁波城市职业技术学院、浙江建设职业技术学院、浙江经济职业技术学院、浙江工贸职业技术学院、浙江横店影视职业学院、辽宁机电职业技术学院等高职院校相继创建产业学院。近年来，呼伦贝尔学院、南京理工大学泰州科技学院等本科院校也逐步开始探索建立产业学院。</w:t>
      </w:r>
    </w:p>
    <w:p w:rsidR="002F0998" w:rsidRPr="00E93E8A" w:rsidRDefault="002F0998" w:rsidP="002F0998">
      <w:pPr>
        <w:shd w:val="clear" w:color="auto" w:fill="FFFFFF"/>
        <w:spacing w:line="487"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福建省以武夷学院为代表，率先探索以区域为特征的产业学院建设，各校结合自身基础和特点，纷纷学习借鉴。目前，福建省教育主管部门已将建成省级产业学院纳入</w:t>
      </w:r>
      <w:r w:rsidRPr="00E93E8A">
        <w:rPr>
          <w:rFonts w:ascii="宋体" w:hAnsi="宋体" w:cs="宋体" w:hint="eastAsia"/>
          <w:color w:val="000000"/>
          <w:kern w:val="0"/>
          <w:sz w:val="24"/>
          <w:szCs w:val="24"/>
        </w:rPr>
        <w:t>2017</w:t>
      </w:r>
      <w:r w:rsidRPr="00E93E8A">
        <w:rPr>
          <w:rFonts w:ascii="宋体" w:hAnsi="宋体" w:cs="宋体"/>
          <w:color w:val="000000"/>
          <w:kern w:val="0"/>
          <w:sz w:val="24"/>
          <w:szCs w:val="24"/>
        </w:rPr>
        <w:t>年高等教育目标任务之中，并遴选出</w:t>
      </w:r>
      <w:r w:rsidRPr="00E93E8A">
        <w:rPr>
          <w:rFonts w:ascii="宋体" w:hAnsi="宋体" w:cs="宋体" w:hint="eastAsia"/>
          <w:color w:val="000000"/>
          <w:kern w:val="0"/>
          <w:sz w:val="24"/>
          <w:szCs w:val="24"/>
        </w:rPr>
        <w:t>5</w:t>
      </w:r>
      <w:r w:rsidRPr="00E93E8A">
        <w:rPr>
          <w:rFonts w:ascii="宋体" w:hAnsi="宋体" w:cs="宋体"/>
          <w:color w:val="000000"/>
          <w:kern w:val="0"/>
          <w:sz w:val="24"/>
          <w:szCs w:val="24"/>
        </w:rPr>
        <w:t>所省级示范性产业学院。</w:t>
      </w:r>
    </w:p>
    <w:p w:rsidR="002F0998" w:rsidRPr="00E93E8A" w:rsidRDefault="002F0998" w:rsidP="002F0998">
      <w:pPr>
        <w:shd w:val="clear" w:color="auto" w:fill="FFFFFF"/>
        <w:spacing w:line="480" w:lineRule="exact"/>
        <w:ind w:firstLineChars="200" w:firstLine="482"/>
        <w:rPr>
          <w:rFonts w:ascii="宋体" w:hAnsi="宋体" w:cs="宋体"/>
          <w:b/>
          <w:color w:val="000000"/>
          <w:kern w:val="0"/>
          <w:sz w:val="24"/>
          <w:szCs w:val="24"/>
        </w:rPr>
      </w:pPr>
      <w:r w:rsidRPr="00E93E8A">
        <w:rPr>
          <w:rFonts w:ascii="宋体" w:hAnsi="宋体" w:cs="宋体"/>
          <w:b/>
          <w:color w:val="000000"/>
          <w:kern w:val="0"/>
          <w:sz w:val="24"/>
          <w:szCs w:val="24"/>
        </w:rPr>
        <w:t>二、应用型本科院校产业学院建设意义与类型</w:t>
      </w:r>
    </w:p>
    <w:p w:rsidR="002F0998" w:rsidRPr="00E93E8A" w:rsidRDefault="002F0998" w:rsidP="002F0998">
      <w:pPr>
        <w:shd w:val="clear" w:color="auto" w:fill="FFFFFF"/>
        <w:spacing w:line="480" w:lineRule="exact"/>
        <w:ind w:firstLineChars="200" w:firstLine="480"/>
        <w:rPr>
          <w:rFonts w:ascii="宋体" w:hAnsi="宋体" w:cs="宋体"/>
          <w:color w:val="000000"/>
          <w:sz w:val="24"/>
          <w:szCs w:val="24"/>
          <w:lang w:val="x-none"/>
        </w:rPr>
      </w:pPr>
      <w:r w:rsidRPr="00E93E8A">
        <w:rPr>
          <w:rFonts w:ascii="宋体" w:hAnsi="宋体" w:cs="宋体"/>
          <w:color w:val="000000"/>
          <w:kern w:val="0"/>
          <w:sz w:val="24"/>
          <w:szCs w:val="24"/>
        </w:rPr>
        <w:t>随着我国经济发展进入新常态，经济结构逐步调整，产业升级加快步伐，对应用型人才需求强烈，尤其是新兴产业对人才需求旺盛。然而，近年来高校毕业生就业难和市场需要的技术技能人才供给不足的矛盾比较突出，教育结构未能匹配产业结构，许多本科高校尤其是新建本科院校培养出的毕业生不能很好适应经济社会需要。全国有近半的普通本科高等院校面临向应用技术</w:t>
      </w:r>
      <w:proofErr w:type="gramStart"/>
      <w:r w:rsidRPr="00E93E8A">
        <w:rPr>
          <w:rFonts w:ascii="宋体" w:hAnsi="宋体" w:cs="宋体"/>
          <w:color w:val="000000"/>
          <w:kern w:val="0"/>
          <w:sz w:val="24"/>
          <w:szCs w:val="24"/>
        </w:rPr>
        <w:t>型大学</w:t>
      </w:r>
      <w:proofErr w:type="gramEnd"/>
      <w:r w:rsidRPr="00E93E8A">
        <w:rPr>
          <w:rFonts w:ascii="宋体" w:hAnsi="宋体" w:cs="宋体"/>
          <w:color w:val="000000"/>
          <w:kern w:val="0"/>
          <w:sz w:val="24"/>
          <w:szCs w:val="24"/>
        </w:rPr>
        <w:t>的转变机</w:t>
      </w:r>
      <w:r w:rsidRPr="00E93E8A">
        <w:rPr>
          <w:rFonts w:ascii="宋体" w:hAnsi="宋体" w:cs="宋体"/>
          <w:color w:val="000000"/>
          <w:sz w:val="24"/>
          <w:szCs w:val="24"/>
          <w:lang w:val="x-none"/>
        </w:rPr>
        <w:t>遇，这是经济社会发展和产业结构转型升级的需要，是高等教育结构调整的需要，也是更好发挥大学人才培养、科学研究、服务社会三大功能的需要，与高等教育供给</w:t>
      </w:r>
      <w:proofErr w:type="gramStart"/>
      <w:r w:rsidRPr="00E93E8A">
        <w:rPr>
          <w:rFonts w:ascii="宋体" w:hAnsi="宋体" w:cs="宋体"/>
          <w:color w:val="000000"/>
          <w:sz w:val="24"/>
          <w:szCs w:val="24"/>
          <w:lang w:val="x-none"/>
        </w:rPr>
        <w:t>侧改革</w:t>
      </w:r>
      <w:proofErr w:type="gramEnd"/>
      <w:r w:rsidRPr="00E93E8A">
        <w:rPr>
          <w:rFonts w:ascii="宋体" w:hAnsi="宋体" w:cs="宋体"/>
          <w:color w:val="000000"/>
          <w:sz w:val="24"/>
          <w:szCs w:val="24"/>
          <w:lang w:val="x-none"/>
        </w:rPr>
        <w:t>推动经济社会供给</w:t>
      </w:r>
      <w:proofErr w:type="gramStart"/>
      <w:r w:rsidRPr="00E93E8A">
        <w:rPr>
          <w:rFonts w:ascii="宋体" w:hAnsi="宋体" w:cs="宋体"/>
          <w:color w:val="000000"/>
          <w:sz w:val="24"/>
          <w:szCs w:val="24"/>
          <w:lang w:val="x-none"/>
        </w:rPr>
        <w:t>侧改革</w:t>
      </w:r>
      <w:proofErr w:type="gramEnd"/>
      <w:r w:rsidRPr="00E93E8A">
        <w:rPr>
          <w:rFonts w:ascii="宋体" w:hAnsi="宋体" w:cs="宋体"/>
          <w:color w:val="000000"/>
          <w:sz w:val="24"/>
          <w:szCs w:val="24"/>
          <w:lang w:val="x-none"/>
        </w:rPr>
        <w:t>的政策导向相吻合。同时，随着大学各项竞争日趋激烈，应用型本科院校转型过程中需要结合经济社会需求和自身情况进行特色发展、错位发展，从而获得长久稳步发展，甚至利用转型之机“</w:t>
      </w:r>
      <w:proofErr w:type="spellStart"/>
      <w:r w:rsidRPr="00E93E8A">
        <w:rPr>
          <w:rFonts w:ascii="宋体" w:hAnsi="宋体" w:cs="宋体"/>
          <w:color w:val="000000"/>
          <w:sz w:val="24"/>
          <w:szCs w:val="24"/>
          <w:lang w:val="x-none"/>
        </w:rPr>
        <w:t>弯道超车</w:t>
      </w:r>
      <w:proofErr w:type="spellEnd"/>
      <w:r w:rsidRPr="00E93E8A">
        <w:rPr>
          <w:rFonts w:ascii="宋体" w:hAnsi="宋体" w:cs="宋体"/>
          <w:color w:val="000000"/>
          <w:sz w:val="24"/>
          <w:szCs w:val="24"/>
          <w:lang w:val="x-none"/>
        </w:rPr>
        <w:t>”</w:t>
      </w:r>
      <w:proofErr w:type="spellStart"/>
      <w:r w:rsidRPr="00E93E8A">
        <w:rPr>
          <w:rFonts w:ascii="宋体" w:hAnsi="宋体" w:cs="宋体"/>
          <w:color w:val="000000"/>
          <w:sz w:val="24"/>
          <w:szCs w:val="24"/>
          <w:lang w:val="x-none"/>
        </w:rPr>
        <w:t>抢占发展先机</w:t>
      </w:r>
      <w:proofErr w:type="spellEnd"/>
      <w:r w:rsidRPr="00E93E8A">
        <w:rPr>
          <w:rFonts w:ascii="宋体" w:hAnsi="宋体" w:cs="宋体"/>
          <w:color w:val="000000"/>
          <w:sz w:val="24"/>
          <w:szCs w:val="24"/>
          <w:lang w:val="x-none"/>
        </w:rPr>
        <w:t>。</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根据参与建设主体的不同，产业学院可以划分为六种类型：一是校企型。学校和行业、产业内一家或多家龙头企业共同合作建设产业学院，这是多数产业学</w:t>
      </w:r>
      <w:r w:rsidRPr="00E93E8A">
        <w:rPr>
          <w:rFonts w:ascii="宋体" w:hAnsi="宋体" w:cs="宋体"/>
          <w:color w:val="000000"/>
          <w:kern w:val="0"/>
          <w:sz w:val="24"/>
          <w:szCs w:val="24"/>
        </w:rPr>
        <w:lastRenderedPageBreak/>
        <w:t>院建设的类型。二是校行（会）型。学校和行业协会共同合作建设产业学院，如福建江夏学院会计学院与福建省资产评估协会合作共建资产评估与财务服务产业学院。三是校地（政）型。学校和当地政府共同合作建设产业学院，如武夷学院与武夷山市政府合作共建朱子学院。四是校政企。学校和政府、企业共同合作建设产业学院，根据不同的政府级别和主体，可具体分为</w:t>
      </w:r>
      <w:proofErr w:type="gramStart"/>
      <w:r w:rsidRPr="00E93E8A">
        <w:rPr>
          <w:rFonts w:ascii="宋体" w:hAnsi="宋体" w:cs="宋体"/>
          <w:color w:val="000000"/>
          <w:kern w:val="0"/>
          <w:sz w:val="24"/>
          <w:szCs w:val="24"/>
        </w:rPr>
        <w:t>校厅企</w:t>
      </w:r>
      <w:proofErr w:type="gramEnd"/>
      <w:r w:rsidRPr="00E93E8A">
        <w:rPr>
          <w:rFonts w:ascii="宋体" w:hAnsi="宋体" w:cs="宋体"/>
          <w:color w:val="000000"/>
          <w:kern w:val="0"/>
          <w:sz w:val="24"/>
          <w:szCs w:val="24"/>
        </w:rPr>
        <w:t>、校市企、</w:t>
      </w:r>
      <w:proofErr w:type="gramStart"/>
      <w:r w:rsidRPr="00E93E8A">
        <w:rPr>
          <w:rFonts w:ascii="宋体" w:hAnsi="宋体" w:cs="宋体"/>
          <w:color w:val="000000"/>
          <w:kern w:val="0"/>
          <w:sz w:val="24"/>
          <w:szCs w:val="24"/>
        </w:rPr>
        <w:t>校县企、校镇企</w:t>
      </w:r>
      <w:proofErr w:type="gramEnd"/>
      <w:r w:rsidRPr="00E93E8A">
        <w:rPr>
          <w:rFonts w:ascii="宋体" w:hAnsi="宋体" w:cs="宋体"/>
          <w:color w:val="000000"/>
          <w:kern w:val="0"/>
          <w:sz w:val="24"/>
          <w:szCs w:val="24"/>
        </w:rPr>
        <w:t>、校园</w:t>
      </w:r>
      <w:proofErr w:type="gramStart"/>
      <w:r w:rsidRPr="00E93E8A">
        <w:rPr>
          <w:rFonts w:ascii="宋体" w:hAnsi="宋体" w:cs="宋体"/>
          <w:color w:val="000000"/>
          <w:kern w:val="0"/>
          <w:sz w:val="24"/>
          <w:szCs w:val="24"/>
        </w:rPr>
        <w:t>企</w:t>
      </w:r>
      <w:proofErr w:type="gramEnd"/>
      <w:r w:rsidRPr="00E93E8A">
        <w:rPr>
          <w:rFonts w:ascii="宋体" w:hAnsi="宋体" w:cs="宋体"/>
          <w:color w:val="000000"/>
          <w:kern w:val="0"/>
          <w:sz w:val="24"/>
          <w:szCs w:val="24"/>
        </w:rPr>
        <w:t>。五是校行（会）企型。学校和行业协会、企业共同合作建设产业学院。六是校政行（会）企型。学校和政府、行业协会、企业共同合作建设产业学院，如福建江夏学院工程学院与福建省住房和城乡建设厅、福建省建筑产业现代化协会、相关企业合作共建装配式建筑产业学院。不论产业学院是何种类型，参与建设的各方主体均需协同互动，建立有力的组织机构和管理机制，充分激发各参与主体积极性，有效协调各方主体参与建设，开展全方位、多层次、多功能的产学合作。</w:t>
      </w:r>
    </w:p>
    <w:p w:rsidR="002F0998" w:rsidRPr="00E93E8A" w:rsidRDefault="002F0998" w:rsidP="002F0998">
      <w:pPr>
        <w:shd w:val="clear" w:color="auto" w:fill="FFFFFF"/>
        <w:spacing w:line="480" w:lineRule="exact"/>
        <w:ind w:firstLineChars="200" w:firstLine="482"/>
        <w:rPr>
          <w:rFonts w:ascii="宋体" w:hAnsi="宋体" w:cs="宋体"/>
          <w:b/>
          <w:color w:val="000000"/>
          <w:kern w:val="0"/>
          <w:sz w:val="24"/>
          <w:szCs w:val="24"/>
        </w:rPr>
      </w:pPr>
      <w:r w:rsidRPr="00E93E8A">
        <w:rPr>
          <w:rFonts w:ascii="宋体" w:hAnsi="宋体" w:cs="宋体"/>
          <w:b/>
          <w:color w:val="000000"/>
          <w:kern w:val="0"/>
          <w:sz w:val="24"/>
          <w:szCs w:val="24"/>
        </w:rPr>
        <w:t>三、应用型本科院校产业学院建设任务与内容</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（一）建立有效的组织机构和管理机制</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1.</w:t>
      </w:r>
      <w:r w:rsidRPr="00E93E8A">
        <w:rPr>
          <w:rFonts w:ascii="宋体" w:hAnsi="宋体" w:cs="宋体"/>
          <w:color w:val="000000"/>
          <w:kern w:val="0"/>
          <w:sz w:val="24"/>
          <w:szCs w:val="24"/>
        </w:rPr>
        <w:t>签订合作协议。产业学院由合作各方主体共同签订协议，秉承共建、共享、共管、共赢的理念，明确各自权责利，依据协议开展合作。</w:t>
      </w:r>
    </w:p>
    <w:p w:rsidR="002F0998" w:rsidRPr="00E93E8A" w:rsidRDefault="002F0998" w:rsidP="002F0998">
      <w:pPr>
        <w:shd w:val="clear" w:color="auto" w:fill="FFFFFF"/>
        <w:spacing w:line="480" w:lineRule="exact"/>
        <w:ind w:firstLineChars="200" w:firstLine="480"/>
        <w:rPr>
          <w:rFonts w:ascii="宋体" w:hAnsi="宋体" w:cs="宋体"/>
          <w:color w:val="000000"/>
          <w:sz w:val="24"/>
          <w:szCs w:val="24"/>
          <w:lang w:val="x-none"/>
        </w:rPr>
      </w:pPr>
      <w:r>
        <w:rPr>
          <w:rFonts w:ascii="宋体" w:hAnsi="宋体" w:cs="宋体" w:hint="eastAsia"/>
          <w:color w:val="000000"/>
          <w:kern w:val="0"/>
          <w:sz w:val="24"/>
          <w:szCs w:val="24"/>
        </w:rPr>
        <w:t>2.</w:t>
      </w:r>
      <w:r w:rsidRPr="00E93E8A">
        <w:rPr>
          <w:rFonts w:ascii="宋体" w:hAnsi="宋体" w:cs="宋体"/>
          <w:color w:val="000000"/>
          <w:kern w:val="0"/>
          <w:sz w:val="24"/>
          <w:szCs w:val="24"/>
        </w:rPr>
        <w:t>成立组织机构。一般由校企双方或学校、企业、行业协会、政府等多方联合成立董事会、理</w:t>
      </w:r>
      <w:r w:rsidRPr="00E93E8A">
        <w:rPr>
          <w:rFonts w:ascii="宋体" w:hAnsi="宋体" w:cs="宋体"/>
          <w:color w:val="000000"/>
          <w:sz w:val="24"/>
          <w:szCs w:val="24"/>
          <w:lang w:val="x-none"/>
        </w:rPr>
        <w:t>事会、管理委员会或中心等机构进行协商管理，负责对产业学院发展规划、学科建设、专业设置、专业群和专业建设、课程建设、人才培养、设施建设、师资队伍建设、资金预算、管理和改革等重大事项进行审议、决策、检查、指导、咨询、监督和协调。产业学院出台章程，明确董（理）事会的职能、成员组成、工作内容、成员权责利等，确定各方主体沟通协调方式和议事规则，如每学期召开一次以上的会议等。</w:t>
      </w:r>
    </w:p>
    <w:p w:rsidR="002F0998" w:rsidRPr="00E93E8A" w:rsidRDefault="002F0998" w:rsidP="002F0998">
      <w:pPr>
        <w:shd w:val="clear" w:color="auto" w:fill="FFFFFF"/>
        <w:spacing w:line="480" w:lineRule="exact"/>
        <w:ind w:firstLineChars="200" w:firstLine="480"/>
        <w:rPr>
          <w:rFonts w:ascii="宋体" w:hAnsi="宋体" w:cs="宋体" w:hint="eastAsia"/>
          <w:color w:val="000000"/>
          <w:kern w:val="0"/>
          <w:sz w:val="24"/>
          <w:szCs w:val="24"/>
        </w:rPr>
      </w:pPr>
      <w:r>
        <w:rPr>
          <w:rFonts w:ascii="宋体" w:hAnsi="宋体" w:cs="宋体" w:hint="eastAsia"/>
          <w:color w:val="000000"/>
          <w:kern w:val="0"/>
          <w:sz w:val="24"/>
          <w:szCs w:val="24"/>
        </w:rPr>
        <w:t>3.</w:t>
      </w:r>
      <w:r w:rsidRPr="00E93E8A">
        <w:rPr>
          <w:rFonts w:ascii="宋体" w:hAnsi="宋体" w:cs="宋体"/>
          <w:color w:val="000000"/>
          <w:kern w:val="0"/>
          <w:sz w:val="24"/>
          <w:szCs w:val="24"/>
        </w:rPr>
        <w:t>建立管理机制。实行董（理）事会领导下的院长负责制， 下设综合办公室 （校企合作办公室），并配备固定的管理人员负责产业学院具体工作，明确各员工职责分工，形成常态化工作机制。</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4.</w:t>
      </w:r>
      <w:r w:rsidRPr="00E93E8A">
        <w:rPr>
          <w:rFonts w:ascii="宋体" w:hAnsi="宋体" w:cs="宋体"/>
          <w:color w:val="000000"/>
          <w:kern w:val="0"/>
          <w:sz w:val="24"/>
          <w:szCs w:val="24"/>
        </w:rPr>
        <w:t>制定管理制度。产业学院经过探索建设，需要建立一套完整的制度保障机制， 对教学管理、教师队伍、实践场所、资金使用、资产管理、利益分配等制定具体制度，保障产业学院顺利运转。</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lastRenderedPageBreak/>
        <w:t>（二）明确科学的建设目标与培养定位</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产业学院建设目标：立足应用型本科院校办学定位和服务面向，以应用型人才培养专业群为主体，积极对接地方支柱产业、新兴产业和特色产业群，通过各种方式促进企业、行业协会、政府支持办学建设、参与办学过程、检验办学成效，形成校企或校</w:t>
      </w:r>
      <w:proofErr w:type="gramStart"/>
      <w:r w:rsidRPr="00E93E8A">
        <w:rPr>
          <w:rFonts w:ascii="宋体" w:hAnsi="宋体" w:cs="宋体"/>
          <w:color w:val="000000"/>
          <w:kern w:val="0"/>
          <w:sz w:val="24"/>
          <w:szCs w:val="24"/>
        </w:rPr>
        <w:t>政行企等</w:t>
      </w:r>
      <w:proofErr w:type="gramEnd"/>
      <w:r w:rsidRPr="00E93E8A">
        <w:rPr>
          <w:rFonts w:ascii="宋体" w:hAnsi="宋体" w:cs="宋体"/>
          <w:color w:val="000000"/>
          <w:kern w:val="0"/>
          <w:sz w:val="24"/>
          <w:szCs w:val="24"/>
        </w:rPr>
        <w:t>合作多方深度融合、协同育人的办学模式，建设特色鲜明、引领示范的产业学院。</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应用型本科院校产业学院培养定位：培养适应产业具体需求的应用型人才，具备符合产业要求的知识结构、实践能力、综合素质、职业素养、应用研究能力和社会能力等，培养以关键能力和</w:t>
      </w:r>
      <w:proofErr w:type="gramStart"/>
      <w:r w:rsidRPr="00E93E8A">
        <w:rPr>
          <w:rFonts w:ascii="宋体" w:hAnsi="宋体" w:cs="宋体"/>
          <w:color w:val="000000"/>
          <w:kern w:val="0"/>
          <w:sz w:val="24"/>
          <w:szCs w:val="24"/>
        </w:rPr>
        <w:t>可</w:t>
      </w:r>
      <w:proofErr w:type="gramEnd"/>
      <w:r w:rsidRPr="00E93E8A">
        <w:rPr>
          <w:rFonts w:ascii="宋体" w:hAnsi="宋体" w:cs="宋体"/>
          <w:color w:val="000000"/>
          <w:kern w:val="0"/>
          <w:sz w:val="24"/>
          <w:szCs w:val="24"/>
        </w:rPr>
        <w:t>迁移能力为特征的综合能力。</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（三）构建协同的育人模式与课程体系</w:t>
      </w:r>
    </w:p>
    <w:p w:rsidR="002F0998" w:rsidRDefault="002F0998" w:rsidP="002F0998">
      <w:pPr>
        <w:shd w:val="clear" w:color="auto" w:fill="FFFFFF"/>
        <w:spacing w:line="480" w:lineRule="exact"/>
        <w:ind w:firstLineChars="200" w:firstLine="480"/>
        <w:rPr>
          <w:rFonts w:ascii="宋体" w:hAnsi="宋体" w:cs="宋体" w:hint="eastAsia"/>
          <w:color w:val="000000"/>
          <w:kern w:val="0"/>
          <w:sz w:val="24"/>
          <w:szCs w:val="24"/>
        </w:rPr>
      </w:pPr>
      <w:r w:rsidRPr="00E93E8A">
        <w:rPr>
          <w:rFonts w:ascii="宋体" w:hAnsi="宋体" w:cs="宋体"/>
          <w:color w:val="000000"/>
          <w:kern w:val="0"/>
          <w:sz w:val="24"/>
          <w:szCs w:val="24"/>
        </w:rPr>
        <w:t>校政行（会）企等多方联合成立专业指导委员会，建立基于校行（会）企协同的人才需求和培养标准跟踪调研制度，共同制定与产业紧密对接的人才培养方案，将产业生产运营流程全方位融入专业建设全过程，通过任务分析法把产业内职业群各岗位分解成若干个任务，以产业岗位标准为基础，兼容职业技能标准，共同拟定符合产业要求的专业标</w:t>
      </w:r>
      <w:r w:rsidRPr="00E93E8A">
        <w:rPr>
          <w:rFonts w:ascii="宋体" w:hAnsi="宋体" w:cs="宋体"/>
          <w:color w:val="000000"/>
          <w:sz w:val="24"/>
          <w:szCs w:val="24"/>
          <w:lang w:val="x-none"/>
        </w:rPr>
        <w:t>准和课程标准，共同确定人才培养目标规格，共同设计适应产业需求的课程体系，共同开发贴近产业实际的教材、教学软件等，使课程理论知识和实践内容更好地对接产业需求。产业学院具体培养模式可根据实际情况选择类订单班、</w:t>
      </w:r>
      <w:proofErr w:type="gramStart"/>
      <w:r w:rsidRPr="00E93E8A">
        <w:rPr>
          <w:rFonts w:ascii="宋体" w:hAnsi="宋体" w:cs="宋体"/>
          <w:color w:val="000000"/>
          <w:sz w:val="24"/>
          <w:szCs w:val="24"/>
          <w:lang w:val="x-none"/>
        </w:rPr>
        <w:t>预就业</w:t>
      </w:r>
      <w:proofErr w:type="gramEnd"/>
      <w:r w:rsidRPr="00E93E8A">
        <w:rPr>
          <w:rFonts w:ascii="宋体" w:hAnsi="宋体" w:cs="宋体"/>
          <w:color w:val="000000"/>
          <w:sz w:val="24"/>
          <w:szCs w:val="24"/>
          <w:lang w:val="x-none"/>
        </w:rPr>
        <w:t>创业、分段式教学、工作室教学、一体化合作等培养模式。产业学院中企业、行业、高校、学生等主体紧</w:t>
      </w:r>
      <w:r w:rsidRPr="00E93E8A">
        <w:rPr>
          <w:rFonts w:ascii="宋体" w:hAnsi="宋体" w:cs="宋体"/>
          <w:color w:val="000000"/>
          <w:kern w:val="0"/>
          <w:sz w:val="24"/>
          <w:szCs w:val="24"/>
        </w:rPr>
        <w:t>密结合的天然属性有助于开展工作本位学习，采用弥补德国双元制缺陷的德国新一轮职业教育改革“工作过程导向思想”和美国加拿大</w:t>
      </w:r>
      <w:r w:rsidRPr="00E93E8A">
        <w:rPr>
          <w:rFonts w:ascii="宋体" w:hAnsi="宋体" w:cs="宋体" w:hint="eastAsia"/>
          <w:color w:val="000000"/>
          <w:kern w:val="0"/>
          <w:sz w:val="24"/>
          <w:szCs w:val="24"/>
        </w:rPr>
        <w:t>CBE</w:t>
      </w:r>
      <w:r w:rsidRPr="00E93E8A">
        <w:rPr>
          <w:rFonts w:ascii="宋体" w:hAnsi="宋体" w:cs="宋体"/>
          <w:color w:val="000000"/>
          <w:kern w:val="0"/>
          <w:sz w:val="24"/>
          <w:szCs w:val="24"/>
        </w:rPr>
        <w:t>（能力本位教育）模式；产业学院课程体系和内容安排全部基于产业群对应的岗位</w:t>
      </w:r>
      <w:proofErr w:type="gramStart"/>
      <w:r w:rsidRPr="00E93E8A">
        <w:rPr>
          <w:rFonts w:ascii="宋体" w:hAnsi="宋体" w:cs="宋体"/>
          <w:color w:val="000000"/>
          <w:kern w:val="0"/>
          <w:sz w:val="24"/>
          <w:szCs w:val="24"/>
        </w:rPr>
        <w:t>群专业</w:t>
      </w:r>
      <w:proofErr w:type="gramEnd"/>
      <w:r w:rsidRPr="00E93E8A">
        <w:rPr>
          <w:rFonts w:ascii="宋体" w:hAnsi="宋体" w:cs="宋体"/>
          <w:color w:val="000000"/>
          <w:kern w:val="0"/>
          <w:sz w:val="24"/>
          <w:szCs w:val="24"/>
        </w:rPr>
        <w:t>技能要求，以工作过程为导向，重构课程体系和课程内容，增加实践教学比例，形成突出实践能力和创新创业能力培养的应用型课程群，强调“基于项目的教育和学习”，依据项目所处不同阶段对知识和技能的要求，结合学生不同专业背景的个性化需求，组成个性化的课程模块。</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以岗位</w:t>
      </w:r>
      <w:proofErr w:type="gramStart"/>
      <w:r w:rsidRPr="00E93E8A">
        <w:rPr>
          <w:rFonts w:ascii="宋体" w:hAnsi="宋体" w:cs="宋体"/>
          <w:color w:val="000000"/>
          <w:kern w:val="0"/>
          <w:sz w:val="24"/>
          <w:szCs w:val="24"/>
        </w:rPr>
        <w:t>群典型</w:t>
      </w:r>
      <w:proofErr w:type="gramEnd"/>
      <w:r w:rsidRPr="00E93E8A">
        <w:rPr>
          <w:rFonts w:ascii="宋体" w:hAnsi="宋体" w:cs="宋体"/>
          <w:color w:val="000000"/>
          <w:kern w:val="0"/>
          <w:sz w:val="24"/>
          <w:szCs w:val="24"/>
        </w:rPr>
        <w:t>工作任务为导向进行项目开发，将真实工作融入课程，使产业岗位工作任务成为工作过程知识的载体，将核心技能培训内容与专业教学内容融合，让学生在校期间</w:t>
      </w:r>
      <w:proofErr w:type="gramStart"/>
      <w:r w:rsidRPr="00E93E8A">
        <w:rPr>
          <w:rFonts w:ascii="宋体" w:hAnsi="宋体" w:cs="宋体"/>
          <w:color w:val="000000"/>
          <w:kern w:val="0"/>
          <w:sz w:val="24"/>
          <w:szCs w:val="24"/>
        </w:rPr>
        <w:t>便接触</w:t>
      </w:r>
      <w:proofErr w:type="gramEnd"/>
      <w:r w:rsidRPr="00E93E8A">
        <w:rPr>
          <w:rFonts w:ascii="宋体" w:hAnsi="宋体" w:cs="宋体"/>
          <w:color w:val="000000"/>
          <w:kern w:val="0"/>
          <w:sz w:val="24"/>
          <w:szCs w:val="24"/>
        </w:rPr>
        <w:t>和了解企业、职业、产业，在完成相应的学习和工作</w:t>
      </w:r>
      <w:r w:rsidRPr="00E93E8A">
        <w:rPr>
          <w:rFonts w:ascii="宋体" w:hAnsi="宋体" w:cs="宋体"/>
          <w:color w:val="000000"/>
          <w:kern w:val="0"/>
          <w:sz w:val="24"/>
          <w:szCs w:val="24"/>
        </w:rPr>
        <w:lastRenderedPageBreak/>
        <w:t>任务的过程中获取实践知识，实现专业课程与产业生产流程、产品标准、服务规范对接，建构以应用实践、职业能力和创新能力为导向的新型一体化教学体系，帮助学生顺利实现“从学校到职业生涯”的过渡，提升专业服务的能力，成长为符合产业需求 的优秀应用型人才。</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（四）多主体共同实施培养与评价质量</w:t>
      </w:r>
    </w:p>
    <w:p w:rsidR="002F0998" w:rsidRPr="00E93E8A" w:rsidRDefault="002F0998" w:rsidP="002F0998">
      <w:pPr>
        <w:shd w:val="clear" w:color="auto" w:fill="FFFFFF"/>
        <w:spacing w:line="480" w:lineRule="exact"/>
        <w:ind w:firstLineChars="200" w:firstLine="480"/>
        <w:rPr>
          <w:rFonts w:ascii="宋体" w:hAnsi="宋体" w:cs="宋体"/>
          <w:color w:val="000000"/>
          <w:sz w:val="24"/>
          <w:szCs w:val="24"/>
          <w:lang w:val="x-none"/>
        </w:rPr>
      </w:pPr>
      <w:r>
        <w:rPr>
          <w:rFonts w:ascii="宋体" w:hAnsi="宋体" w:cs="宋体" w:hint="eastAsia"/>
          <w:color w:val="000000"/>
          <w:kern w:val="0"/>
          <w:sz w:val="24"/>
          <w:szCs w:val="24"/>
        </w:rPr>
        <w:t>1.</w:t>
      </w:r>
      <w:r w:rsidRPr="00C97E25">
        <w:rPr>
          <w:rFonts w:ascii="宋体" w:hAnsi="宋体" w:cs="宋体"/>
          <w:color w:val="000000"/>
          <w:spacing w:val="3"/>
          <w:kern w:val="0"/>
          <w:sz w:val="24"/>
          <w:szCs w:val="24"/>
        </w:rPr>
        <w:t>创新教学模式与方法。应用型本科院校与行业协会、企业等多主体基于工作过程导向、</w:t>
      </w:r>
      <w:r w:rsidRPr="00C97E25">
        <w:rPr>
          <w:rFonts w:ascii="宋体" w:hAnsi="宋体" w:cs="宋体" w:hint="eastAsia"/>
          <w:color w:val="000000"/>
          <w:spacing w:val="3"/>
          <w:kern w:val="0"/>
          <w:sz w:val="24"/>
          <w:szCs w:val="24"/>
        </w:rPr>
        <w:t>OBE</w:t>
      </w:r>
      <w:r w:rsidRPr="00C97E25">
        <w:rPr>
          <w:rFonts w:ascii="宋体" w:hAnsi="宋体" w:cs="宋体"/>
          <w:color w:val="000000"/>
          <w:spacing w:val="3"/>
          <w:kern w:val="0"/>
          <w:sz w:val="24"/>
          <w:szCs w:val="24"/>
        </w:rPr>
        <w:t>（成果导向教育）理念，共同实施以解决实际问题为导向和以学生为中心的启发式、合作式、项目式、探究式、发现式、案例式等教学模式和任务驱动法、讨论法、情景教学等教学方法，引入企业、行业真实项目和案例，构</w:t>
      </w:r>
      <w:r w:rsidRPr="00C97E25">
        <w:rPr>
          <w:rFonts w:ascii="宋体" w:hAnsi="宋体" w:cs="宋体"/>
          <w:color w:val="000000"/>
          <w:spacing w:val="4"/>
          <w:kern w:val="0"/>
          <w:sz w:val="24"/>
          <w:szCs w:val="24"/>
        </w:rPr>
        <w:t>建工作过程的教学情境，使教学组织实施与产业实际、职业岗位、生产过程一致，将各种职业能力转化为独立典型的工作任</w:t>
      </w:r>
      <w:r w:rsidRPr="00C97E25">
        <w:rPr>
          <w:rFonts w:ascii="宋体" w:hAnsi="宋体" w:cs="宋体"/>
          <w:color w:val="000000"/>
          <w:spacing w:val="4"/>
          <w:sz w:val="24"/>
          <w:szCs w:val="24"/>
          <w:lang w:val="x-none"/>
        </w:rPr>
        <w:t>务，将理论知识与实践运用紧密联系，增强学生学习的目的性、主动性、积极性，激发学生学习兴趣，提高学习效率和教学质量。</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2.</w:t>
      </w:r>
      <w:r w:rsidRPr="00E93E8A">
        <w:rPr>
          <w:rFonts w:ascii="宋体" w:hAnsi="宋体" w:cs="宋体"/>
          <w:color w:val="000000"/>
          <w:kern w:val="0"/>
          <w:sz w:val="24"/>
          <w:szCs w:val="24"/>
        </w:rPr>
        <w:t>有机分工承担教学任务。校内专任教师承担的大部分理论课程和实践教学体系中基础实践层次（基础课、专业课）的实验实训教学，其中少量涉及产业新知识和新要求的部分以企业、行业协会兼职教师授课。企业、行业协会承担大部分的实践教学环节，主要承担实践教学体系中专业实践层次，如认知实习、生产实习、课程实践训练、顶岗实习、毕业实习、毕业论文（设计）等，这些活动以企业、行业协会兼职教师为主，学校派专任教师协助管理为辅。</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3.</w:t>
      </w:r>
      <w:r w:rsidRPr="00E93E8A">
        <w:rPr>
          <w:rFonts w:ascii="宋体" w:hAnsi="宋体" w:cs="宋体"/>
          <w:color w:val="000000"/>
          <w:kern w:val="0"/>
          <w:sz w:val="24"/>
          <w:szCs w:val="24"/>
        </w:rPr>
        <w:t>构建多方协同参与的学生管理机制。根据产业学院自身类型，学校、企业或行业协会等共同管理学生，制定多方协同参与的学籍管理、学分制、奖助学金、导师制、辅导员管理、宿舍管理、社会实践活动管理等制度，明确各方职责权利。</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4.</w:t>
      </w:r>
      <w:r w:rsidRPr="00E93E8A">
        <w:rPr>
          <w:rFonts w:ascii="宋体" w:hAnsi="宋体" w:cs="宋体"/>
          <w:color w:val="000000"/>
          <w:kern w:val="0"/>
          <w:sz w:val="24"/>
          <w:szCs w:val="24"/>
        </w:rPr>
        <w:t>建设产业学院特色文化。产业学院通过对应用型本科高校自身校园文化和合作企业的企业文化以及行业、产业文化特点进行有机融合，建设独具特色的产业学院文化，并将之融入培养过程。</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5.</w:t>
      </w:r>
      <w:r w:rsidRPr="00E93E8A">
        <w:rPr>
          <w:rFonts w:ascii="宋体" w:hAnsi="宋体" w:cs="宋体"/>
          <w:color w:val="000000"/>
          <w:kern w:val="0"/>
          <w:sz w:val="24"/>
          <w:szCs w:val="24"/>
        </w:rPr>
        <w:t>建立多方协同参与的评价机制与监控体系。校企共同以工作要求和职业标准设计评价为考核机制，共同评价学生各项学习成果。学校、企业、行业、社会（学生家长、社会公众、第三</w:t>
      </w:r>
      <w:proofErr w:type="gramStart"/>
      <w:r w:rsidRPr="00E93E8A">
        <w:rPr>
          <w:rFonts w:ascii="宋体" w:hAnsi="宋体" w:cs="宋体"/>
          <w:color w:val="000000"/>
          <w:kern w:val="0"/>
          <w:sz w:val="24"/>
          <w:szCs w:val="24"/>
        </w:rPr>
        <w:t>方就业</w:t>
      </w:r>
      <w:proofErr w:type="gramEnd"/>
      <w:r w:rsidRPr="00E93E8A">
        <w:rPr>
          <w:rFonts w:ascii="宋体" w:hAnsi="宋体" w:cs="宋体"/>
          <w:color w:val="000000"/>
          <w:kern w:val="0"/>
          <w:sz w:val="24"/>
          <w:szCs w:val="24"/>
        </w:rPr>
        <w:t>核查机构）多方协同参与人才培养质量的监控和评价，将学生实践能力、就业率、就业质量、企业满意度、创业成效等作为</w:t>
      </w:r>
      <w:r w:rsidRPr="00E93E8A">
        <w:rPr>
          <w:rFonts w:ascii="宋体" w:hAnsi="宋体" w:cs="宋体"/>
          <w:color w:val="000000"/>
          <w:kern w:val="0"/>
          <w:sz w:val="24"/>
          <w:szCs w:val="24"/>
        </w:rPr>
        <w:lastRenderedPageBreak/>
        <w:t>衡量人才培养质量的核心指标。实施就业率核查和回访制度，跟踪记录毕业生职业生涯，根据反馈信息不断改进，提高人才培养质量。</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（五）共建共享实践教学环境</w:t>
      </w:r>
    </w:p>
    <w:p w:rsidR="002F0998" w:rsidRPr="00E93E8A" w:rsidRDefault="002F0998" w:rsidP="002F0998">
      <w:pPr>
        <w:shd w:val="clear" w:color="auto" w:fill="FFFFFF"/>
        <w:spacing w:line="480" w:lineRule="exact"/>
        <w:ind w:firstLineChars="200" w:firstLine="480"/>
        <w:rPr>
          <w:rFonts w:ascii="宋体" w:hAnsi="宋体" w:cs="宋体"/>
          <w:color w:val="000000"/>
          <w:sz w:val="24"/>
          <w:szCs w:val="24"/>
          <w:lang w:val="x-none"/>
        </w:rPr>
      </w:pPr>
      <w:r w:rsidRPr="00E93E8A">
        <w:rPr>
          <w:rFonts w:ascii="宋体" w:hAnsi="宋体" w:cs="宋体"/>
          <w:color w:val="000000"/>
          <w:kern w:val="0"/>
          <w:sz w:val="24"/>
          <w:szCs w:val="24"/>
        </w:rPr>
        <w:t>产业学院各方主体根据产业生产服务的真实技术和流程、专业培养标准，在统筹现有各类资源的基础上，共同投资建设系统化的具有真实（仿真）职业环境感的实践教学场所，实现优势互补、错位 建设、资源共享，保障企业生产运营，为高校提供</w:t>
      </w:r>
      <w:r w:rsidRPr="00E93E8A">
        <w:rPr>
          <w:rFonts w:ascii="宋体" w:hAnsi="宋体" w:cs="宋体"/>
          <w:color w:val="000000"/>
          <w:sz w:val="24"/>
          <w:szCs w:val="24"/>
          <w:lang w:val="x-none"/>
        </w:rPr>
        <w:t>教学场所、实训实习岗位，还可为行业产业提供公共实</w:t>
      </w:r>
      <w:proofErr w:type="gramStart"/>
      <w:r w:rsidRPr="00E93E8A">
        <w:rPr>
          <w:rFonts w:ascii="宋体" w:hAnsi="宋体" w:cs="宋体"/>
          <w:color w:val="000000"/>
          <w:sz w:val="24"/>
          <w:szCs w:val="24"/>
          <w:lang w:val="x-none"/>
        </w:rPr>
        <w:t>训服务</w:t>
      </w:r>
      <w:proofErr w:type="gramEnd"/>
      <w:r w:rsidRPr="00E93E8A">
        <w:rPr>
          <w:rFonts w:ascii="宋体" w:hAnsi="宋体" w:cs="宋体"/>
          <w:color w:val="000000"/>
          <w:sz w:val="24"/>
          <w:szCs w:val="24"/>
          <w:lang w:val="x-none"/>
        </w:rPr>
        <w:t>，实现教学过程与生产过程无缝对接，形成教学做一体化、校企一体化、产学研一体化三位一体的实验实训实习中心。</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（六）</w:t>
      </w:r>
      <w:proofErr w:type="gramStart"/>
      <w:r w:rsidRPr="00E93E8A">
        <w:rPr>
          <w:rFonts w:ascii="宋体" w:hAnsi="宋体" w:cs="宋体"/>
          <w:color w:val="000000"/>
          <w:kern w:val="0"/>
          <w:sz w:val="24"/>
          <w:szCs w:val="24"/>
        </w:rPr>
        <w:t>共培双师双</w:t>
      </w:r>
      <w:proofErr w:type="gramEnd"/>
      <w:r w:rsidRPr="00E93E8A">
        <w:rPr>
          <w:rFonts w:ascii="宋体" w:hAnsi="宋体" w:cs="宋体"/>
          <w:color w:val="000000"/>
          <w:kern w:val="0"/>
          <w:sz w:val="24"/>
          <w:szCs w:val="24"/>
        </w:rPr>
        <w:t>能师资队伍</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产业学院的固定平台与长效机制有助于建立</w:t>
      </w:r>
      <w:proofErr w:type="gramStart"/>
      <w:r w:rsidRPr="00E93E8A">
        <w:rPr>
          <w:rFonts w:ascii="宋体" w:hAnsi="宋体" w:cs="宋体"/>
          <w:color w:val="000000"/>
          <w:kern w:val="0"/>
          <w:sz w:val="24"/>
          <w:szCs w:val="24"/>
        </w:rPr>
        <w:t>师资共培机制</w:t>
      </w:r>
      <w:proofErr w:type="gramEnd"/>
      <w:r w:rsidRPr="00E93E8A">
        <w:rPr>
          <w:rFonts w:ascii="宋体" w:hAnsi="宋体" w:cs="宋体"/>
          <w:color w:val="000000"/>
          <w:kern w:val="0"/>
          <w:sz w:val="24"/>
          <w:szCs w:val="24"/>
        </w:rPr>
        <w:t>，通过集中研讨、备课、针对性培训等多种方式，充分发挥校</w:t>
      </w:r>
      <w:proofErr w:type="gramStart"/>
      <w:r w:rsidRPr="00E93E8A">
        <w:rPr>
          <w:rFonts w:ascii="宋体" w:hAnsi="宋体" w:cs="宋体"/>
          <w:color w:val="000000"/>
          <w:kern w:val="0"/>
          <w:sz w:val="24"/>
          <w:szCs w:val="24"/>
        </w:rPr>
        <w:t>政行企多方</w:t>
      </w:r>
      <w:proofErr w:type="gramEnd"/>
      <w:r w:rsidRPr="00E93E8A">
        <w:rPr>
          <w:rFonts w:ascii="宋体" w:hAnsi="宋体" w:cs="宋体"/>
          <w:color w:val="000000"/>
          <w:kern w:val="0"/>
          <w:sz w:val="24"/>
          <w:szCs w:val="24"/>
        </w:rPr>
        <w:t>所长：行业协会、企业对学校专任教师介绍产业新资讯、培训产业新技能、提供实习实践和挂职锻炼的机会；学校对行业协会、企业技术骨干培训教育教学理论和技能。校企双方师资均适时开展先进教学方式、技能的培训，共同明确具有鲜明特色、较为一致的产业学院教学理念和方式，从而保证教学的相对一致和有效衔接，共同开发基于工作过程的课程体系内容，打造培育</w:t>
      </w:r>
      <w:proofErr w:type="gramStart"/>
      <w:r w:rsidRPr="00E93E8A">
        <w:rPr>
          <w:rFonts w:ascii="宋体" w:hAnsi="宋体" w:cs="宋体"/>
          <w:color w:val="000000"/>
          <w:kern w:val="0"/>
          <w:sz w:val="24"/>
          <w:szCs w:val="24"/>
        </w:rPr>
        <w:t>双师双能</w:t>
      </w:r>
      <w:proofErr w:type="gramEnd"/>
      <w:r w:rsidRPr="00E93E8A">
        <w:rPr>
          <w:rFonts w:ascii="宋体" w:hAnsi="宋体" w:cs="宋体"/>
          <w:color w:val="000000"/>
          <w:kern w:val="0"/>
          <w:sz w:val="24"/>
          <w:szCs w:val="24"/>
        </w:rPr>
        <w:t>型教师。</w:t>
      </w:r>
    </w:p>
    <w:p w:rsidR="002F0998" w:rsidRPr="00E93E8A" w:rsidRDefault="002F0998" w:rsidP="002F0998">
      <w:pPr>
        <w:shd w:val="clear" w:color="auto" w:fill="FFFFFF"/>
        <w:spacing w:line="480" w:lineRule="exact"/>
        <w:ind w:firstLineChars="200" w:firstLine="480"/>
        <w:rPr>
          <w:rFonts w:ascii="宋体" w:hAnsi="宋体" w:cs="宋体"/>
          <w:color w:val="000000"/>
          <w:sz w:val="24"/>
          <w:szCs w:val="24"/>
          <w:lang w:val="x-none"/>
        </w:rPr>
      </w:pPr>
      <w:r w:rsidRPr="00E93E8A">
        <w:rPr>
          <w:rFonts w:ascii="宋体" w:hAnsi="宋体" w:cs="宋体"/>
          <w:color w:val="000000"/>
          <w:kern w:val="0"/>
          <w:sz w:val="24"/>
          <w:szCs w:val="24"/>
        </w:rPr>
        <w:t>探索建立校企（行）双向聘任制度，聘请企业、行业协会高管、专家兼任产业学院副院长或专业带头人、兼职教授、讲师等，专任教师在企业兼职或挂职锻炼，有助于提高行业精英的教学能力和本校教师的实践能力。应用型本科高校制定兼职教师聘任、兼职教师培训、兼职教师教学管理、兼职教师职称晋升、兼职教师绩效考核、专任教师加强实践能力（参与社会实践，承担社会实务，主持或参与企业生产、建设或管理服务的校企合作项目，接受企业培训，顶岗锻炼实践等）等管理办法，规范对企业、行业协会专家兼职授课和对专任教师在外兼职的管理；企业、行业协会配套制定员</w:t>
      </w:r>
      <w:r w:rsidRPr="00E93E8A">
        <w:rPr>
          <w:rFonts w:ascii="宋体" w:hAnsi="宋体" w:cs="宋体"/>
          <w:color w:val="000000"/>
          <w:sz w:val="24"/>
          <w:szCs w:val="24"/>
          <w:lang w:val="x-none"/>
        </w:rPr>
        <w:t>工兼职管理办法等相应制度，解决企业、行业协会专家在本职工作与高校兼职工作的时间、精力冲突和报酬等问题。</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（七）共搭产学研平台，实现共赢</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产</w:t>
      </w:r>
      <w:r w:rsidRPr="00C97E25">
        <w:rPr>
          <w:rFonts w:ascii="宋体" w:hAnsi="宋体" w:cs="宋体"/>
          <w:color w:val="000000"/>
          <w:spacing w:val="2"/>
          <w:kern w:val="0"/>
          <w:sz w:val="24"/>
          <w:szCs w:val="24"/>
        </w:rPr>
        <w:t>业学院作为校企（行）深度合作的优秀载体，可以</w:t>
      </w:r>
      <w:proofErr w:type="gramStart"/>
      <w:r w:rsidRPr="00C97E25">
        <w:rPr>
          <w:rFonts w:ascii="宋体" w:hAnsi="宋体" w:cs="宋体"/>
          <w:color w:val="000000"/>
          <w:spacing w:val="2"/>
          <w:kern w:val="0"/>
          <w:sz w:val="24"/>
          <w:szCs w:val="24"/>
        </w:rPr>
        <w:t>方便校</w:t>
      </w:r>
      <w:proofErr w:type="gramEnd"/>
      <w:r w:rsidRPr="00C97E25">
        <w:rPr>
          <w:rFonts w:ascii="宋体" w:hAnsi="宋体" w:cs="宋体"/>
          <w:color w:val="000000"/>
          <w:spacing w:val="2"/>
          <w:kern w:val="0"/>
          <w:sz w:val="24"/>
          <w:szCs w:val="24"/>
        </w:rPr>
        <w:t>企（行）多方开展协同创新，找准产业需求合作，开展横向科研，协助企业破解发展瓶颈，</w:t>
      </w:r>
      <w:r w:rsidRPr="00C97E25">
        <w:rPr>
          <w:rFonts w:ascii="宋体" w:hAnsi="宋体" w:cs="宋体"/>
          <w:color w:val="000000"/>
          <w:spacing w:val="2"/>
          <w:kern w:val="0"/>
          <w:sz w:val="24"/>
          <w:szCs w:val="24"/>
        </w:rPr>
        <w:lastRenderedPageBreak/>
        <w:t>有效提高企业开展校企合作的积极性，解决企业参与合作教学动力不足的难题。同时，推动教师开展横向课题，参与行业企业科研攻关，有助于</w:t>
      </w:r>
      <w:r w:rsidRPr="00C97E25">
        <w:rPr>
          <w:rFonts w:ascii="宋体" w:hAnsi="宋体" w:cs="宋体"/>
          <w:color w:val="000000"/>
          <w:spacing w:val="2"/>
          <w:sz w:val="24"/>
          <w:szCs w:val="24"/>
          <w:lang w:val="x-none"/>
        </w:rPr>
        <w:t>应用型本科院校完成从学术科研向应用科研的转变。产业学院有利于</w:t>
      </w:r>
      <w:proofErr w:type="gramStart"/>
      <w:r w:rsidRPr="00C97E25">
        <w:rPr>
          <w:rFonts w:ascii="宋体" w:hAnsi="宋体" w:cs="宋体"/>
          <w:color w:val="000000"/>
          <w:spacing w:val="2"/>
          <w:sz w:val="24"/>
          <w:szCs w:val="24"/>
          <w:lang w:val="x-none"/>
        </w:rPr>
        <w:t>完善校</w:t>
      </w:r>
      <w:proofErr w:type="gramEnd"/>
      <w:r w:rsidRPr="00C97E25">
        <w:rPr>
          <w:rFonts w:ascii="宋体" w:hAnsi="宋体" w:cs="宋体"/>
          <w:color w:val="000000"/>
          <w:spacing w:val="2"/>
          <w:sz w:val="24"/>
          <w:szCs w:val="24"/>
          <w:lang w:val="x-none"/>
        </w:rPr>
        <w:t>地、校企、校行（会）合作模式和对接落实机制，  建设服务地方的行业</w:t>
      </w:r>
      <w:r w:rsidRPr="00C97E25">
        <w:rPr>
          <w:rFonts w:ascii="宋体" w:hAnsi="宋体" w:cs="宋体"/>
          <w:color w:val="000000"/>
          <w:spacing w:val="2"/>
          <w:kern w:val="0"/>
          <w:sz w:val="24"/>
          <w:szCs w:val="24"/>
        </w:rPr>
        <w:t>（产业）共性技术研发中心，通过开展应用科研和成果推广，促进先进科研成果转化和产业化，推动产业转型升级，促进经济社会发展。</w:t>
      </w:r>
    </w:p>
    <w:p w:rsidR="002F0998" w:rsidRPr="00E93E8A" w:rsidRDefault="002F0998" w:rsidP="002F0998">
      <w:pPr>
        <w:shd w:val="clear" w:color="auto" w:fill="FFFFFF"/>
        <w:spacing w:line="480" w:lineRule="exact"/>
        <w:ind w:firstLineChars="200" w:firstLine="480"/>
        <w:rPr>
          <w:rFonts w:ascii="宋体" w:hAnsi="宋体" w:cs="宋体"/>
          <w:color w:val="000000"/>
          <w:kern w:val="0"/>
          <w:sz w:val="24"/>
          <w:szCs w:val="24"/>
        </w:rPr>
      </w:pPr>
      <w:r w:rsidRPr="00E93E8A">
        <w:rPr>
          <w:rFonts w:ascii="宋体" w:hAnsi="宋体" w:cs="宋体"/>
          <w:color w:val="000000"/>
          <w:kern w:val="0"/>
          <w:sz w:val="24"/>
          <w:szCs w:val="24"/>
        </w:rPr>
        <w:t>应用型本科院校产业学院与高职院校产业学院培养人才的主要不同点之一，就在于培养学生的应用研究能力。教师带领学生参与横向科研，师生与行业企业联合开展产品开发与改良、技术研发与改造、服务创新与提升等，将企业、产业实际问题、难题、需求作为学生创新创业、毕业论文（设计）、实验项目的选题，协同创新的同时协同育人，培养学生应用研究能力，有效促进学生开展创新创业。如，德国应用型大学学生的毕业设计作品，就是为宝马、奔驰等公司设计新型轮胎等，优秀作品将直接投入生产，推向市场。</w:t>
      </w:r>
    </w:p>
    <w:p w:rsidR="002F0998" w:rsidRPr="00E93E8A" w:rsidRDefault="002F0998" w:rsidP="002F0998">
      <w:pPr>
        <w:shd w:val="clear" w:color="auto" w:fill="FFFFFF"/>
        <w:spacing w:line="480" w:lineRule="exact"/>
        <w:ind w:firstLineChars="200" w:firstLine="480"/>
        <w:rPr>
          <w:rFonts w:ascii="宋体" w:hAnsi="宋体" w:cs="宋体" w:hint="eastAsia"/>
          <w:color w:val="000000"/>
          <w:kern w:val="0"/>
          <w:sz w:val="24"/>
          <w:szCs w:val="24"/>
        </w:rPr>
      </w:pPr>
      <w:r w:rsidRPr="00E93E8A">
        <w:rPr>
          <w:rFonts w:ascii="宋体" w:hAnsi="宋体" w:cs="宋体"/>
          <w:color w:val="000000"/>
          <w:kern w:val="0"/>
          <w:sz w:val="24"/>
          <w:szCs w:val="24"/>
        </w:rPr>
        <w:t>应用型本科院校产业学院除提供学历教育、产学研合作外，还可提供社会教育培训、资源共享、信息服务、职业资格认证、建设公共社会服务平台等社会服务。根据产业转型升级需求，提供形式多样的继续教育，包括培训合作企业和对应产业行业员工，传播产业理论知识。通过产业学院，应用型本科院校可以和企业、行业、产业、社会共享各种教育科研、人才供需、产业技术、行业资讯等信息与资源。</w:t>
      </w:r>
    </w:p>
    <w:p w:rsidR="006A3E20" w:rsidRPr="002F0998" w:rsidRDefault="006A3E20"/>
    <w:sectPr w:rsidR="006A3E20" w:rsidRPr="002F09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998"/>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0998"/>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99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99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749</Words>
  <Characters>4270</Characters>
  <Application>Microsoft Office Word</Application>
  <DocSecurity>0</DocSecurity>
  <Lines>35</Lines>
  <Paragraphs>10</Paragraphs>
  <ScaleCrop>false</ScaleCrop>
  <Company>教务处</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2019-10-17T09:47:00Z</dcterms:created>
  <dcterms:modified xsi:type="dcterms:W3CDTF">2019-10-17T09:47:00Z</dcterms:modified>
</cp:coreProperties>
</file>